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ook w:val="04A0" w:firstRow="1" w:lastRow="0" w:firstColumn="1" w:lastColumn="0" w:noHBand="0" w:noVBand="1"/>
      </w:tblPr>
      <w:tblGrid>
        <w:gridCol w:w="1881"/>
        <w:gridCol w:w="1516"/>
        <w:gridCol w:w="7059"/>
      </w:tblGrid>
      <w:tr w:rsidR="00DC42C2" w14:paraId="299CA7A2" w14:textId="77777777" w:rsidTr="00DC42C2">
        <w:trPr>
          <w:trHeight w:val="1383"/>
        </w:trPr>
        <w:tc>
          <w:tcPr>
            <w:tcW w:w="1881" w:type="dxa"/>
          </w:tcPr>
          <w:p w14:paraId="2B486EA9" w14:textId="2E4C5AEA" w:rsidR="00DC42C2" w:rsidRDefault="00DC42C2">
            <w:r>
              <w:object w:dxaOrig="2220" w:dyaOrig="2715" w14:anchorId="3FDCE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2pt" o:ole="">
                  <v:imagedata r:id="rId4" o:title=""/>
                </v:shape>
                <o:OLEObject Type="Embed" ProgID="PBrush" ShapeID="_x0000_i1025" DrawAspect="Content" ObjectID="_1655516108" r:id="rId5"/>
              </w:object>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77777777" w:rsidR="00DC42C2" w:rsidRPr="00DC42C2" w:rsidRDefault="00DC42C2" w:rsidP="00DC42C2">
            <w:pPr>
              <w:jc w:val="center"/>
              <w:rPr>
                <w:b/>
                <w:sz w:val="32"/>
              </w:rPr>
            </w:pPr>
            <w:r w:rsidRPr="00DC42C2">
              <w:rPr>
                <w:b/>
                <w:sz w:val="32"/>
              </w:rPr>
              <w:t>NİŞANTAŞI ÜNİVERSİTESİ</w:t>
            </w:r>
          </w:p>
          <w:p w14:paraId="20C66D5D" w14:textId="77777777" w:rsidR="003F5B98" w:rsidRDefault="003F5B98" w:rsidP="00DC42C2">
            <w:pPr>
              <w:jc w:val="center"/>
              <w:rPr>
                <w:b/>
                <w:sz w:val="32"/>
              </w:rPr>
            </w:pPr>
            <w:r w:rsidRPr="003F5B98">
              <w:rPr>
                <w:b/>
                <w:sz w:val="32"/>
              </w:rPr>
              <w:t>LİSANSÜSTÜ EĞİTİM ENSTİTÜSÜ</w:t>
            </w:r>
          </w:p>
          <w:p w14:paraId="14CA2290" w14:textId="30C8C1FA" w:rsidR="00DC42C2" w:rsidRDefault="00DC42C2" w:rsidP="00DC42C2">
            <w:pPr>
              <w:jc w:val="center"/>
            </w:pPr>
            <w:r w:rsidRPr="00DC42C2">
              <w:rPr>
                <w:b/>
                <w:sz w:val="32"/>
              </w:rPr>
              <w:t xml:space="preserve">DOKTORA </w:t>
            </w:r>
            <w:r w:rsidR="00D33599">
              <w:rPr>
                <w:b/>
                <w:sz w:val="32"/>
              </w:rPr>
              <w:t>TEZ SAVUNMA</w:t>
            </w:r>
            <w:r w:rsidR="007C024C">
              <w:rPr>
                <w:b/>
                <w:sz w:val="32"/>
              </w:rPr>
              <w:t xml:space="preserve"> SINAV</w:t>
            </w:r>
            <w:r w:rsidR="00D33599">
              <w:rPr>
                <w:b/>
                <w:sz w:val="32"/>
              </w:rPr>
              <w:t xml:space="preserve"> TUTANAĞI</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41040E2C" w:rsidR="00DC42C2" w:rsidRPr="00DC42C2" w:rsidRDefault="00DC42C2" w:rsidP="00DC42C2">
            <w:r w:rsidRPr="00DC42C2">
              <w:t xml:space="preserve">İŞLETME </w:t>
            </w:r>
          </w:p>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2F71EFAA" w:rsidR="00DC42C2" w:rsidRPr="00DC42C2" w:rsidRDefault="00DC42C2" w:rsidP="00DC42C2">
            <w:r>
              <w:t>İŞLETME YÖNETİMİ</w:t>
            </w:r>
          </w:p>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7C024C" w14:paraId="3853E400" w14:textId="77777777" w:rsidTr="00DC42C2">
        <w:trPr>
          <w:trHeight w:val="366"/>
        </w:trPr>
        <w:tc>
          <w:tcPr>
            <w:tcW w:w="3397" w:type="dxa"/>
            <w:gridSpan w:val="2"/>
          </w:tcPr>
          <w:p w14:paraId="58CF0225" w14:textId="3E6FF0B1" w:rsidR="007C024C" w:rsidRDefault="00D33599" w:rsidP="00DC42C2">
            <w:pPr>
              <w:rPr>
                <w:b/>
              </w:rPr>
            </w:pPr>
            <w:r>
              <w:rPr>
                <w:b/>
              </w:rPr>
              <w:t>3 TEZ İZLEME SINAVI BAŞARILI MI?</w:t>
            </w:r>
          </w:p>
        </w:tc>
        <w:tc>
          <w:tcPr>
            <w:tcW w:w="7059" w:type="dxa"/>
          </w:tcPr>
          <w:p w14:paraId="18921C49" w14:textId="3CA37051" w:rsidR="007C024C" w:rsidRDefault="007C024C" w:rsidP="00DC42C2"/>
        </w:tc>
      </w:tr>
      <w:tr w:rsidR="004B4DD9" w14:paraId="6E62D884" w14:textId="77777777" w:rsidTr="00A42410">
        <w:trPr>
          <w:trHeight w:val="366"/>
        </w:trPr>
        <w:tc>
          <w:tcPr>
            <w:tcW w:w="10456" w:type="dxa"/>
            <w:gridSpan w:val="3"/>
          </w:tcPr>
          <w:p w14:paraId="1BD5A68B" w14:textId="69CACEA6" w:rsidR="004B4DD9" w:rsidRPr="004B4DD9" w:rsidRDefault="004B4DD9" w:rsidP="004B4DD9">
            <w:pPr>
              <w:jc w:val="center"/>
              <w:rPr>
                <w:b/>
              </w:rPr>
            </w:pPr>
            <w:r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D33599" w14:paraId="702568E4" w14:textId="77777777" w:rsidTr="00357674">
        <w:trPr>
          <w:trHeight w:val="366"/>
        </w:trPr>
        <w:tc>
          <w:tcPr>
            <w:tcW w:w="10456" w:type="dxa"/>
            <w:gridSpan w:val="3"/>
          </w:tcPr>
          <w:p w14:paraId="4A7B1D72" w14:textId="77777777" w:rsidR="00D33599" w:rsidRDefault="00D33599" w:rsidP="00DC42C2"/>
        </w:tc>
      </w:tr>
      <w:tr w:rsidR="004B4DD9" w14:paraId="437BB59A" w14:textId="77777777" w:rsidTr="00357674">
        <w:trPr>
          <w:trHeight w:val="366"/>
        </w:trPr>
        <w:tc>
          <w:tcPr>
            <w:tcW w:w="10456" w:type="dxa"/>
            <w:gridSpan w:val="3"/>
          </w:tcPr>
          <w:p w14:paraId="19B803EF" w14:textId="19634BEB" w:rsidR="004B4DD9" w:rsidRPr="00D33599" w:rsidRDefault="00D33599" w:rsidP="00D33599">
            <w:pPr>
              <w:jc w:val="center"/>
              <w:rPr>
                <w:b/>
              </w:rPr>
            </w:pPr>
            <w:r w:rsidRPr="00D33599">
              <w:rPr>
                <w:b/>
              </w:rPr>
              <w:t>TEZ BAŞLIĞINDA JÜRİ KARARIYLA DEĞİŞİKLİK YAPILDIYSA YENİ TEZ BAŞLIĞI</w:t>
            </w:r>
          </w:p>
        </w:tc>
      </w:tr>
      <w:tr w:rsidR="004B4DD9" w14:paraId="5B046346" w14:textId="77777777" w:rsidTr="00357674">
        <w:trPr>
          <w:trHeight w:val="366"/>
        </w:trPr>
        <w:tc>
          <w:tcPr>
            <w:tcW w:w="10456" w:type="dxa"/>
            <w:gridSpan w:val="3"/>
          </w:tcPr>
          <w:p w14:paraId="258784F5" w14:textId="77777777" w:rsidR="004B4DD9" w:rsidRDefault="004B4DD9" w:rsidP="00DC42C2"/>
        </w:tc>
      </w:tr>
      <w:tr w:rsidR="00D33599" w14:paraId="5255032C" w14:textId="77777777" w:rsidTr="00357674">
        <w:trPr>
          <w:trHeight w:val="366"/>
        </w:trPr>
        <w:tc>
          <w:tcPr>
            <w:tcW w:w="10456" w:type="dxa"/>
            <w:gridSpan w:val="3"/>
          </w:tcPr>
          <w:p w14:paraId="3C242966" w14:textId="77777777" w:rsidR="00D33599" w:rsidRDefault="00D33599" w:rsidP="00DC42C2"/>
        </w:tc>
      </w:tr>
    </w:tbl>
    <w:p w14:paraId="3289CC10" w14:textId="6B665907" w:rsidR="004B4DD9" w:rsidRDefault="004B4DD9"/>
    <w:tbl>
      <w:tblPr>
        <w:tblStyle w:val="TabloKlavuzu"/>
        <w:tblW w:w="0" w:type="auto"/>
        <w:tblLook w:val="04A0" w:firstRow="1" w:lastRow="0" w:firstColumn="1" w:lastColumn="0" w:noHBand="0" w:noVBand="1"/>
      </w:tblPr>
      <w:tblGrid>
        <w:gridCol w:w="1300"/>
        <w:gridCol w:w="4791"/>
        <w:gridCol w:w="2409"/>
        <w:gridCol w:w="1956"/>
      </w:tblGrid>
      <w:tr w:rsidR="004B4DD9" w:rsidRPr="004B4DD9" w14:paraId="37D73D85" w14:textId="5C80A9CE" w:rsidTr="00B6633E">
        <w:trPr>
          <w:trHeight w:val="366"/>
        </w:trPr>
        <w:tc>
          <w:tcPr>
            <w:tcW w:w="10456" w:type="dxa"/>
            <w:gridSpan w:val="4"/>
          </w:tcPr>
          <w:p w14:paraId="142A2CFA" w14:textId="2902EAD6" w:rsidR="00012B1B" w:rsidRDefault="003F5B98" w:rsidP="002B6911">
            <w:pPr>
              <w:jc w:val="center"/>
              <w:rPr>
                <w:b/>
              </w:rPr>
            </w:pPr>
            <w:r w:rsidRPr="003F5B98">
              <w:rPr>
                <w:b/>
              </w:rPr>
              <w:t>LİSANSÜSTÜ EĞİTİM ENSTİTÜSÜ</w:t>
            </w:r>
            <w:r>
              <w:rPr>
                <w:b/>
              </w:rPr>
              <w:t xml:space="preserve"> </w:t>
            </w:r>
            <w:r w:rsidR="004B4DD9" w:rsidRPr="00012B1B">
              <w:rPr>
                <w:b/>
              </w:rPr>
              <w:t>MÜDÜRLÜĞÜNE</w:t>
            </w:r>
          </w:p>
          <w:p w14:paraId="7095AD91" w14:textId="5F389BF0" w:rsidR="004B4DD9" w:rsidRDefault="00012B1B" w:rsidP="00012B1B">
            <w:pPr>
              <w:jc w:val="both"/>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tez </w:t>
            </w:r>
            <w:r w:rsidR="00D33599">
              <w:rPr>
                <w:sz w:val="24"/>
              </w:rPr>
              <w:t>savunmasında</w:t>
            </w:r>
            <w:r w:rsidR="004B4DD9" w:rsidRPr="00012B1B">
              <w:rPr>
                <w:sz w:val="24"/>
              </w:rPr>
              <w:t xml:space="preserve"> görevlendirilen komitemiz </w:t>
            </w:r>
            <w:r w:rsidRPr="00012B1B">
              <w:rPr>
                <w:sz w:val="24"/>
              </w:rPr>
              <w:t xml:space="preserve">gerçekleştirmiş olduğu tez </w:t>
            </w:r>
            <w:r w:rsidR="00D33599">
              <w:rPr>
                <w:sz w:val="24"/>
              </w:rPr>
              <w:t>savunma jürisi</w:t>
            </w:r>
            <w:r w:rsidR="004B4DD9" w:rsidRPr="00012B1B">
              <w:rPr>
                <w:sz w:val="24"/>
              </w:rPr>
              <w:t xml:space="preserve"> toplantı</w:t>
            </w:r>
            <w:r w:rsidRPr="00012B1B">
              <w:rPr>
                <w:sz w:val="24"/>
              </w:rPr>
              <w:t>sın</w:t>
            </w:r>
            <w:r w:rsidR="004B4DD9" w:rsidRPr="00012B1B">
              <w:rPr>
                <w:sz w:val="24"/>
              </w:rPr>
              <w:t>da, öğrencinin tez</w:t>
            </w:r>
            <w:r w:rsidR="00D33599">
              <w:rPr>
                <w:sz w:val="24"/>
              </w:rPr>
              <w:t>ini ve tez</w:t>
            </w:r>
            <w:r w:rsidR="004B4DD9" w:rsidRPr="00012B1B">
              <w:rPr>
                <w:sz w:val="24"/>
              </w:rPr>
              <w:t xml:space="preserve"> </w:t>
            </w:r>
            <w:r w:rsidR="00D33599">
              <w:rPr>
                <w:sz w:val="24"/>
              </w:rPr>
              <w:t xml:space="preserve">savunmasını </w:t>
            </w:r>
            <w:r w:rsidR="004B4DD9" w:rsidRPr="00012B1B">
              <w:rPr>
                <w:sz w:val="24"/>
              </w:rPr>
              <w:t xml:space="preserve">değerlendirmiş ve </w:t>
            </w:r>
            <w:r w:rsidR="00D33599">
              <w:rPr>
                <w:sz w:val="24"/>
              </w:rPr>
              <w:t>tezinin</w:t>
            </w:r>
            <w:r w:rsidR="004B4DD9" w:rsidRPr="00012B1B">
              <w:rPr>
                <w:sz w:val="24"/>
              </w:rPr>
              <w:t xml:space="preserve"> KABUL / RED edilmesine </w:t>
            </w:r>
            <w:r w:rsidRPr="00012B1B">
              <w:rPr>
                <w:sz w:val="24"/>
              </w:rPr>
              <w:t xml:space="preserve">OY ÇOKLUĞU / OY BİRLİĞİ </w:t>
            </w:r>
            <w:r w:rsidR="004B4DD9" w:rsidRPr="00012B1B">
              <w:rPr>
                <w:sz w:val="24"/>
              </w:rPr>
              <w:t>ile karar verilmiştir.</w:t>
            </w:r>
          </w:p>
          <w:p w14:paraId="4EFF3919" w14:textId="46F999FF" w:rsidR="00012B1B" w:rsidRDefault="00012B1B" w:rsidP="002B6911">
            <w:pPr>
              <w:jc w:val="center"/>
              <w:rPr>
                <w:b/>
              </w:rPr>
            </w:pPr>
          </w:p>
        </w:tc>
      </w:tr>
      <w:tr w:rsidR="004B4DD9" w:rsidRPr="004B4DD9" w14:paraId="0F143E0D" w14:textId="77777777" w:rsidTr="004B4DD9">
        <w:trPr>
          <w:trHeight w:val="366"/>
        </w:trPr>
        <w:tc>
          <w:tcPr>
            <w:tcW w:w="1300" w:type="dxa"/>
          </w:tcPr>
          <w:p w14:paraId="59693428" w14:textId="58132481" w:rsidR="004B4DD9" w:rsidRDefault="004B4DD9" w:rsidP="004B4DD9">
            <w:pPr>
              <w:jc w:val="center"/>
              <w:rPr>
                <w:b/>
              </w:rPr>
            </w:pPr>
            <w:r>
              <w:rPr>
                <w:b/>
              </w:rPr>
              <w:t>JÜRİ</w:t>
            </w:r>
          </w:p>
        </w:tc>
        <w:tc>
          <w:tcPr>
            <w:tcW w:w="4791" w:type="dxa"/>
          </w:tcPr>
          <w:p w14:paraId="3402D89F" w14:textId="716C501D" w:rsidR="004B4DD9" w:rsidRPr="004B4DD9" w:rsidRDefault="004B4DD9" w:rsidP="004B4DD9">
            <w:pPr>
              <w:jc w:val="center"/>
              <w:rPr>
                <w:b/>
              </w:rPr>
            </w:pPr>
            <w:r w:rsidRPr="004B4DD9">
              <w:rPr>
                <w:b/>
              </w:rPr>
              <w:t>ÜNVANI ADI SOYADI</w:t>
            </w:r>
          </w:p>
        </w:tc>
        <w:tc>
          <w:tcPr>
            <w:tcW w:w="2409" w:type="dxa"/>
          </w:tcPr>
          <w:p w14:paraId="6C3D096D" w14:textId="634A4DE9" w:rsidR="004B4DD9" w:rsidRDefault="004B4DD9" w:rsidP="004B4DD9">
            <w:pPr>
              <w:jc w:val="center"/>
              <w:rPr>
                <w:b/>
              </w:rPr>
            </w:pPr>
            <w:r>
              <w:rPr>
                <w:b/>
              </w:rPr>
              <w:t xml:space="preserve">KANAATİ </w:t>
            </w:r>
            <w:r w:rsidRPr="004B4DD9">
              <w:t>(KABUL/RED)</w:t>
            </w:r>
          </w:p>
        </w:tc>
        <w:tc>
          <w:tcPr>
            <w:tcW w:w="1956" w:type="dxa"/>
          </w:tcPr>
          <w:p w14:paraId="7C9F873E" w14:textId="349BDAB5" w:rsidR="004B4DD9" w:rsidRDefault="004B4DD9" w:rsidP="004B4DD9">
            <w:pPr>
              <w:jc w:val="center"/>
              <w:rPr>
                <w:b/>
              </w:rPr>
            </w:pPr>
            <w:r>
              <w:rPr>
                <w:b/>
              </w:rPr>
              <w:t>İMZA</w:t>
            </w:r>
          </w:p>
        </w:tc>
      </w:tr>
      <w:tr w:rsidR="004B4DD9" w14:paraId="25F3F581" w14:textId="303E5830" w:rsidTr="004B4DD9">
        <w:trPr>
          <w:trHeight w:val="366"/>
        </w:trPr>
        <w:tc>
          <w:tcPr>
            <w:tcW w:w="1300" w:type="dxa"/>
          </w:tcPr>
          <w:p w14:paraId="6764DD42" w14:textId="77777777" w:rsidR="00012B1B" w:rsidRDefault="00012B1B" w:rsidP="004B4DD9">
            <w:pPr>
              <w:rPr>
                <w:b/>
              </w:rPr>
            </w:pPr>
          </w:p>
          <w:p w14:paraId="575FD9B4" w14:textId="5BF52A4E" w:rsidR="004B4DD9" w:rsidRPr="004B4DD9" w:rsidRDefault="004B4DD9" w:rsidP="004B4DD9">
            <w:pPr>
              <w:rPr>
                <w:b/>
              </w:rPr>
            </w:pPr>
            <w:r>
              <w:rPr>
                <w:b/>
              </w:rPr>
              <w:t xml:space="preserve">JÜRİ-1 </w:t>
            </w:r>
          </w:p>
        </w:tc>
        <w:tc>
          <w:tcPr>
            <w:tcW w:w="4791" w:type="dxa"/>
          </w:tcPr>
          <w:p w14:paraId="132FA5AF" w14:textId="77777777" w:rsidR="004B4DD9" w:rsidRDefault="004B4DD9" w:rsidP="004B4DD9"/>
        </w:tc>
        <w:tc>
          <w:tcPr>
            <w:tcW w:w="2409" w:type="dxa"/>
          </w:tcPr>
          <w:p w14:paraId="692CF0CE" w14:textId="77777777" w:rsidR="004B4DD9" w:rsidRDefault="004B4DD9" w:rsidP="004B4DD9"/>
        </w:tc>
        <w:tc>
          <w:tcPr>
            <w:tcW w:w="1956" w:type="dxa"/>
          </w:tcPr>
          <w:p w14:paraId="62C9F6B0" w14:textId="77777777" w:rsidR="004B4DD9" w:rsidRDefault="004B4DD9" w:rsidP="004B4DD9"/>
        </w:tc>
      </w:tr>
      <w:tr w:rsidR="004B4DD9" w14:paraId="426FC952" w14:textId="7909A230" w:rsidTr="004B4DD9">
        <w:trPr>
          <w:trHeight w:val="366"/>
        </w:trPr>
        <w:tc>
          <w:tcPr>
            <w:tcW w:w="1300" w:type="dxa"/>
          </w:tcPr>
          <w:p w14:paraId="5BFF6447" w14:textId="77777777" w:rsidR="00012B1B" w:rsidRDefault="00012B1B" w:rsidP="004B4DD9">
            <w:pPr>
              <w:rPr>
                <w:b/>
              </w:rPr>
            </w:pPr>
          </w:p>
          <w:p w14:paraId="1B1E21EB" w14:textId="23890E89" w:rsidR="004B4DD9" w:rsidRDefault="004B4DD9" w:rsidP="004B4DD9">
            <w:pPr>
              <w:rPr>
                <w:b/>
              </w:rPr>
            </w:pPr>
            <w:r>
              <w:rPr>
                <w:b/>
              </w:rPr>
              <w:t>JÜRİ-2</w:t>
            </w:r>
          </w:p>
        </w:tc>
        <w:tc>
          <w:tcPr>
            <w:tcW w:w="4791" w:type="dxa"/>
          </w:tcPr>
          <w:p w14:paraId="6E07F5DB" w14:textId="77777777" w:rsidR="004B4DD9" w:rsidRDefault="004B4DD9" w:rsidP="004B4DD9"/>
        </w:tc>
        <w:tc>
          <w:tcPr>
            <w:tcW w:w="2409" w:type="dxa"/>
          </w:tcPr>
          <w:p w14:paraId="4E7F8514" w14:textId="77777777" w:rsidR="004B4DD9" w:rsidRDefault="004B4DD9" w:rsidP="004B4DD9"/>
        </w:tc>
        <w:tc>
          <w:tcPr>
            <w:tcW w:w="1956" w:type="dxa"/>
          </w:tcPr>
          <w:p w14:paraId="01A00CFE" w14:textId="77777777" w:rsidR="004B4DD9" w:rsidRDefault="004B4DD9" w:rsidP="004B4DD9"/>
        </w:tc>
      </w:tr>
      <w:tr w:rsidR="004B4DD9" w14:paraId="2874A1C1" w14:textId="741F21FF" w:rsidTr="004B4DD9">
        <w:trPr>
          <w:trHeight w:val="366"/>
        </w:trPr>
        <w:tc>
          <w:tcPr>
            <w:tcW w:w="1300" w:type="dxa"/>
          </w:tcPr>
          <w:p w14:paraId="5324EA91" w14:textId="77777777" w:rsidR="00012B1B" w:rsidRDefault="00012B1B" w:rsidP="004B4DD9">
            <w:pPr>
              <w:rPr>
                <w:b/>
              </w:rPr>
            </w:pPr>
          </w:p>
          <w:p w14:paraId="558B24E1" w14:textId="6FB6CEB5" w:rsidR="004B4DD9" w:rsidRDefault="004B4DD9" w:rsidP="004B4DD9">
            <w:pPr>
              <w:rPr>
                <w:b/>
              </w:rPr>
            </w:pPr>
            <w:r>
              <w:rPr>
                <w:b/>
              </w:rPr>
              <w:t>JÜRİ-3</w:t>
            </w:r>
          </w:p>
        </w:tc>
        <w:tc>
          <w:tcPr>
            <w:tcW w:w="4791" w:type="dxa"/>
          </w:tcPr>
          <w:p w14:paraId="5612C0A0" w14:textId="77777777" w:rsidR="004B4DD9" w:rsidRDefault="004B4DD9" w:rsidP="004B4DD9"/>
        </w:tc>
        <w:tc>
          <w:tcPr>
            <w:tcW w:w="2409" w:type="dxa"/>
          </w:tcPr>
          <w:p w14:paraId="4FFC7594" w14:textId="77777777" w:rsidR="004B4DD9" w:rsidRDefault="004B4DD9" w:rsidP="004B4DD9"/>
        </w:tc>
        <w:tc>
          <w:tcPr>
            <w:tcW w:w="1956" w:type="dxa"/>
          </w:tcPr>
          <w:p w14:paraId="6968168B" w14:textId="77777777" w:rsidR="004B4DD9" w:rsidRDefault="004B4DD9" w:rsidP="004B4DD9"/>
        </w:tc>
      </w:tr>
      <w:tr w:rsidR="00D33599" w14:paraId="7696ACB0" w14:textId="77777777" w:rsidTr="004B4DD9">
        <w:trPr>
          <w:trHeight w:val="366"/>
        </w:trPr>
        <w:tc>
          <w:tcPr>
            <w:tcW w:w="1300" w:type="dxa"/>
          </w:tcPr>
          <w:p w14:paraId="0ADFCC94" w14:textId="77777777" w:rsidR="00D33599" w:rsidRDefault="00D33599" w:rsidP="00D33599">
            <w:pPr>
              <w:rPr>
                <w:b/>
              </w:rPr>
            </w:pPr>
          </w:p>
          <w:p w14:paraId="46F92C05" w14:textId="1274A306" w:rsidR="00D33599" w:rsidRDefault="00D33599" w:rsidP="00D33599">
            <w:pPr>
              <w:rPr>
                <w:b/>
              </w:rPr>
            </w:pPr>
            <w:r>
              <w:rPr>
                <w:b/>
              </w:rPr>
              <w:t>JÜRİ-4</w:t>
            </w:r>
          </w:p>
        </w:tc>
        <w:tc>
          <w:tcPr>
            <w:tcW w:w="4791" w:type="dxa"/>
          </w:tcPr>
          <w:p w14:paraId="601A85B2" w14:textId="77777777" w:rsidR="00D33599" w:rsidRDefault="00D33599" w:rsidP="00D33599"/>
        </w:tc>
        <w:tc>
          <w:tcPr>
            <w:tcW w:w="2409" w:type="dxa"/>
          </w:tcPr>
          <w:p w14:paraId="7487DB3F" w14:textId="77777777" w:rsidR="00D33599" w:rsidRDefault="00D33599" w:rsidP="00D33599"/>
        </w:tc>
        <w:tc>
          <w:tcPr>
            <w:tcW w:w="1956" w:type="dxa"/>
          </w:tcPr>
          <w:p w14:paraId="1AF2FB12" w14:textId="77777777" w:rsidR="00D33599" w:rsidRDefault="00D33599" w:rsidP="00D33599"/>
        </w:tc>
      </w:tr>
      <w:tr w:rsidR="00D33599" w14:paraId="64CE2768" w14:textId="77777777" w:rsidTr="004B4DD9">
        <w:trPr>
          <w:trHeight w:val="366"/>
        </w:trPr>
        <w:tc>
          <w:tcPr>
            <w:tcW w:w="1300" w:type="dxa"/>
          </w:tcPr>
          <w:p w14:paraId="1EA5A0BA" w14:textId="77777777" w:rsidR="00D33599" w:rsidRDefault="00D33599" w:rsidP="00D33599">
            <w:pPr>
              <w:rPr>
                <w:b/>
              </w:rPr>
            </w:pPr>
          </w:p>
          <w:p w14:paraId="6DC3D04A" w14:textId="2A7291CF" w:rsidR="00D33599" w:rsidRDefault="00D33599" w:rsidP="00D33599">
            <w:pPr>
              <w:rPr>
                <w:b/>
              </w:rPr>
            </w:pPr>
            <w:r>
              <w:rPr>
                <w:b/>
              </w:rPr>
              <w:t>JÜRİ-5</w:t>
            </w:r>
          </w:p>
        </w:tc>
        <w:tc>
          <w:tcPr>
            <w:tcW w:w="4791" w:type="dxa"/>
          </w:tcPr>
          <w:p w14:paraId="0C1A88F8" w14:textId="77777777" w:rsidR="00D33599" w:rsidRDefault="00D33599" w:rsidP="00D33599"/>
        </w:tc>
        <w:tc>
          <w:tcPr>
            <w:tcW w:w="2409" w:type="dxa"/>
          </w:tcPr>
          <w:p w14:paraId="71053CBA" w14:textId="77777777" w:rsidR="00D33599" w:rsidRDefault="00D33599" w:rsidP="00D33599"/>
        </w:tc>
        <w:tc>
          <w:tcPr>
            <w:tcW w:w="1956" w:type="dxa"/>
          </w:tcPr>
          <w:p w14:paraId="70F792F8" w14:textId="77777777" w:rsidR="00D33599" w:rsidRDefault="00D33599" w:rsidP="00D33599"/>
        </w:tc>
      </w:tr>
      <w:tr w:rsidR="004B4DD9" w:rsidRPr="00D33599" w14:paraId="5374D415" w14:textId="77777777" w:rsidTr="004B4DD9">
        <w:tc>
          <w:tcPr>
            <w:tcW w:w="10456" w:type="dxa"/>
            <w:gridSpan w:val="4"/>
          </w:tcPr>
          <w:p w14:paraId="6935E3E6" w14:textId="684E322E" w:rsidR="004B4DD9" w:rsidRPr="00D33599" w:rsidRDefault="00012B1B" w:rsidP="00012B1B">
            <w:pPr>
              <w:jc w:val="both"/>
              <w:rPr>
                <w:sz w:val="18"/>
                <w:szCs w:val="18"/>
              </w:rPr>
            </w:pPr>
            <w:r w:rsidRPr="00D33599">
              <w:rPr>
                <w:b/>
                <w:sz w:val="18"/>
                <w:szCs w:val="18"/>
              </w:rPr>
              <w:t>AÇIKLAMALAR:</w:t>
            </w:r>
            <w:r w:rsidRPr="00D33599">
              <w:rPr>
                <w:sz w:val="18"/>
                <w:szCs w:val="18"/>
              </w:rPr>
              <w:t xml:space="preserve"> </w:t>
            </w:r>
            <w:r w:rsidR="00D33599" w:rsidRPr="00D33599">
              <w:rPr>
                <w:sz w:val="16"/>
                <w:szCs w:val="18"/>
              </w:rPr>
              <w:t>Tez savunma sınavı: Tez savunma sınavına ilişkin esaslar şunlardır: a) Jüri üyeleri, söz konusu tezin kendilerine teslim edildiği tarihten itibaren en erken onbeş gün, en geç kırkbeş gün içinde toplanarak öğrenciyi tez savunma sınavına alır. c) Tez savunma sınavı tarihi danışman tarafından belirlenerek, ilan edilmek üzere sınav tarihinden yedi gün önce yazılı olarak enstitüye bildirilir. Sınav, enstitü tarafından belirlenen salonda ve ilan edilen tarihte dinleyiciye açık olarak yapılır. ç) Tez savunma sınavı, tez çalışmasının sunulması ve bunu izleyen soru-cevap bölümlerinden oluşur. Sınav esnasında öğrenciye yalnız jüri üyeleri soru sorabilir. d) Tez savunma sınavının tamamlanmasından sonra jüri üyeleri, tez çalışmasını başarılı/başarısız olarak değerlendirir. Salt çoğunlukla başarılı/başarısız veya düzeltme kararı verir. Danışman öğretim üyesi tarafından tez savunma sınavını izleyen üç gün içinde jüri üyeleri tarafından hazırlanan jüri değerlendirme rapor formları ile birlikte tez savunma tutanağı ilgili enstitüye teslim edilir. e) Düzeltme kararının verilmesi halinde, tezin düzeltilmesi için öğrenciye en fazla altı ay süre tanınır. Öğrenci sınav tarihinden en geç onbeş gün önce düzeltme kararı veren jüriye tezini teslim eder ve aynı jüri önünde tezini yeniden savunur. f) Düzeltme kararı sonrasında belirtilen süre içerisinde tez savunma sınavına katılmayan ya da savunma sınavı sonunda başarısız bulunan öğrenci için, EYK kararı ile, ilgili EABD başkanlığı onayı ile yeni bir danışman önerilmesi istenir. g) Tez savunma sınavına katılmayan ya da savunma sınavı sonunda başarısız bulunan öğrenci için, EYK kararı ile ilgili EABD başkanlığından bölüm kurulu kararı ile yeni bir danışman önerilmesi istenir</w:t>
            </w:r>
          </w:p>
        </w:tc>
      </w:tr>
      <w:tr w:rsidR="00012B1B" w:rsidRPr="00D33599" w14:paraId="3AB42357" w14:textId="77777777" w:rsidTr="004B4DD9">
        <w:tc>
          <w:tcPr>
            <w:tcW w:w="10456" w:type="dxa"/>
            <w:gridSpan w:val="4"/>
          </w:tcPr>
          <w:p w14:paraId="62AA4F61" w14:textId="7D36C242" w:rsidR="00012B1B" w:rsidRPr="00D33599" w:rsidRDefault="00012B1B" w:rsidP="00012B1B">
            <w:pPr>
              <w:jc w:val="both"/>
              <w:rPr>
                <w:b/>
                <w:sz w:val="18"/>
                <w:szCs w:val="18"/>
              </w:rPr>
            </w:pPr>
            <w:r w:rsidRPr="00D33599">
              <w:rPr>
                <w:b/>
                <w:sz w:val="18"/>
                <w:szCs w:val="18"/>
              </w:rPr>
              <w:t>*Bu değerlendirme formu</w:t>
            </w:r>
            <w:r w:rsidR="007C024C" w:rsidRPr="00D33599">
              <w:rPr>
                <w:b/>
                <w:sz w:val="18"/>
                <w:szCs w:val="18"/>
              </w:rPr>
              <w:t>na</w:t>
            </w:r>
            <w:r w:rsidR="00D33599">
              <w:rPr>
                <w:b/>
                <w:sz w:val="18"/>
                <w:szCs w:val="18"/>
              </w:rPr>
              <w:t xml:space="preserve"> savunmaya alınan</w:t>
            </w:r>
            <w:r w:rsidR="007C024C" w:rsidRPr="00D33599">
              <w:rPr>
                <w:b/>
                <w:sz w:val="18"/>
                <w:szCs w:val="18"/>
              </w:rPr>
              <w:t xml:space="preserve"> tez </w:t>
            </w:r>
            <w:r w:rsidR="00D33599">
              <w:rPr>
                <w:b/>
                <w:sz w:val="18"/>
                <w:szCs w:val="18"/>
              </w:rPr>
              <w:t>spiral ciltli olarak</w:t>
            </w:r>
            <w:r w:rsidR="007C024C" w:rsidRPr="00D33599">
              <w:rPr>
                <w:b/>
                <w:sz w:val="18"/>
                <w:szCs w:val="18"/>
              </w:rPr>
              <w:t xml:space="preserve"> eklenmelidir </w:t>
            </w:r>
          </w:p>
        </w:tc>
      </w:tr>
    </w:tbl>
    <w:p w14:paraId="4100C261" w14:textId="77777777" w:rsidR="004B4DD9" w:rsidRPr="00D33599" w:rsidRDefault="004B4DD9">
      <w:pPr>
        <w:rPr>
          <w:sz w:val="18"/>
          <w:szCs w:val="18"/>
        </w:rPr>
      </w:pPr>
    </w:p>
    <w:sectPr w:rsidR="004B4DD9" w:rsidRPr="00D33599"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0F"/>
    <w:rsid w:val="00012B1B"/>
    <w:rsid w:val="00176E0F"/>
    <w:rsid w:val="002C7AB9"/>
    <w:rsid w:val="003F5B98"/>
    <w:rsid w:val="004B4DD9"/>
    <w:rsid w:val="007C024C"/>
    <w:rsid w:val="00B45375"/>
    <w:rsid w:val="00CC27BF"/>
    <w:rsid w:val="00D33599"/>
    <w:rsid w:val="00DC42C2"/>
    <w:rsid w:val="00ED6617"/>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ŞERAFETTİN SEVGİLİ</cp:lastModifiedBy>
  <cp:revision>4</cp:revision>
  <dcterms:created xsi:type="dcterms:W3CDTF">2018-10-13T09:50:00Z</dcterms:created>
  <dcterms:modified xsi:type="dcterms:W3CDTF">2020-07-06T01:49:00Z</dcterms:modified>
</cp:coreProperties>
</file>