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798"/>
        <w:gridCol w:w="2034"/>
        <w:gridCol w:w="553"/>
        <w:gridCol w:w="1224"/>
        <w:gridCol w:w="4194"/>
        <w:gridCol w:w="2648"/>
        <w:gridCol w:w="1838"/>
        <w:gridCol w:w="889"/>
      </w:tblGrid>
      <w:tr w:rsidR="001B0DA9" w:rsidRPr="001C1FE9" w:rsidTr="00E7607D">
        <w:trPr>
          <w:trHeight w:val="568"/>
        </w:trPr>
        <w:tc>
          <w:tcPr>
            <w:tcW w:w="14170" w:type="dxa"/>
            <w:gridSpan w:val="8"/>
            <w:noWrap/>
          </w:tcPr>
          <w:p w:rsidR="001B0DA9" w:rsidRDefault="001B0DA9" w:rsidP="001B0DA9">
            <w:pPr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</w:pPr>
            <w:r w:rsidRPr="001B0DA9"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PROGRAMA YENİ EKLENEN DERSLER</w:t>
            </w:r>
          </w:p>
          <w:p w:rsidR="0041271F" w:rsidRDefault="0041271F" w:rsidP="001B0DA9">
            <w:pPr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(</w:t>
            </w:r>
            <w:r w:rsidR="00E7607D" w:rsidRPr="00E7607D"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NEW COURSES ADDED TO THE PROGRAM</w:t>
            </w:r>
            <w:r w:rsidR="00E7607D"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)</w:t>
            </w:r>
          </w:p>
          <w:p w:rsidR="0041271F" w:rsidRPr="001B0DA9" w:rsidRDefault="0041271F" w:rsidP="001B0DA9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790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Rekreasyon</w:t>
            </w:r>
          </w:p>
          <w:p w:rsidR="008624C7" w:rsidRPr="0094392C" w:rsidRDefault="008624C7" w:rsidP="0094392C">
            <w:pPr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(</w:t>
            </w:r>
            <w:proofErr w:type="spellStart"/>
            <w:r>
              <w:rPr>
                <w:rFonts w:eastAsia="Times New Roman" w:cs="Calibri"/>
                <w:lang w:eastAsia="tr-TR"/>
              </w:rPr>
              <w:t>Recretaion</w:t>
            </w:r>
            <w:proofErr w:type="spellEnd"/>
            <w:r>
              <w:rPr>
                <w:rFonts w:eastAsia="Times New Roman" w:cs="Calibri"/>
                <w:lang w:eastAsia="tr-TR"/>
              </w:rPr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jc w:val="center"/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EREK317.1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Rekreasyonda İletişim Becerileri</w:t>
            </w:r>
          </w:p>
          <w:p w:rsidR="00646DC4" w:rsidRPr="0094392C" w:rsidRDefault="00646DC4" w:rsidP="0094392C">
            <w:pPr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(</w:t>
            </w:r>
            <w:proofErr w:type="spellStart"/>
            <w:r w:rsidR="00DF3762">
              <w:rPr>
                <w:rFonts w:eastAsia="Times New Roman" w:cs="Calibri"/>
                <w:lang w:eastAsia="tr-TR"/>
              </w:rPr>
              <w:t>Communication</w:t>
            </w:r>
            <w:proofErr w:type="spellEnd"/>
            <w:r w:rsidR="00DF3762">
              <w:rPr>
                <w:rFonts w:eastAsia="Times New Roman" w:cs="Calibri"/>
                <w:lang w:eastAsia="tr-TR"/>
              </w:rPr>
              <w:t xml:space="preserve"> </w:t>
            </w:r>
            <w:proofErr w:type="spellStart"/>
            <w:r w:rsidR="00DF3762">
              <w:rPr>
                <w:rFonts w:eastAsia="Times New Roman" w:cs="Calibri"/>
                <w:lang w:eastAsia="tr-TR"/>
              </w:rPr>
              <w:t>skills</w:t>
            </w:r>
            <w:proofErr w:type="spellEnd"/>
            <w:r w:rsidR="00DF3762">
              <w:rPr>
                <w:rFonts w:eastAsia="Times New Roman" w:cs="Calibri"/>
                <w:lang w:eastAsia="tr-TR"/>
              </w:rPr>
              <w:t xml:space="preserve"> in </w:t>
            </w:r>
            <w:proofErr w:type="spellStart"/>
            <w:r w:rsidR="00DF3762">
              <w:rPr>
                <w:rFonts w:eastAsia="Times New Roman" w:cs="Calibri"/>
                <w:lang w:eastAsia="tr-TR"/>
              </w:rPr>
              <w:t>recreation</w:t>
            </w:r>
            <w:proofErr w:type="spellEnd"/>
            <w:r>
              <w:rPr>
                <w:rFonts w:eastAsia="Times New Roman" w:cs="Calibri"/>
                <w:lang w:eastAsia="tr-TR"/>
              </w:rPr>
              <w:t>)</w:t>
            </w:r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proofErr w:type="spellStart"/>
            <w:r w:rsidRPr="0094392C">
              <w:rPr>
                <w:rFonts w:eastAsia="Times New Roman" w:cs="Calibri"/>
                <w:lang w:eastAsia="tr-TR"/>
              </w:rPr>
              <w:t>Doç.Dr</w:t>
            </w:r>
            <w:proofErr w:type="spellEnd"/>
            <w:r w:rsidRPr="0094392C">
              <w:rPr>
                <w:rFonts w:eastAsia="Times New Roman" w:cs="Calibri"/>
                <w:lang w:eastAsia="tr-TR"/>
              </w:rPr>
              <w:t>. Umut Davut Başoğlu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94392C" w:rsidRDefault="0094392C" w:rsidP="0094392C">
            <w:pPr>
              <w:rPr>
                <w:rFonts w:eastAsia="Times New Roman" w:cs="Calibri"/>
                <w:bdr w:val="none" w:sz="0" w:space="0" w:color="auto" w:frame="1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Pazartesi</w:t>
            </w:r>
            <w:r w:rsidRPr="0094392C">
              <w:rPr>
                <w:rFonts w:eastAsia="Times New Roman" w:cs="Calibri"/>
                <w:bdr w:val="none" w:sz="0" w:space="0" w:color="auto" w:frame="1"/>
                <w:lang w:eastAsia="tr-TR"/>
              </w:rPr>
              <w:t> </w:t>
            </w:r>
          </w:p>
          <w:p w:rsidR="008624C7" w:rsidRPr="0094392C" w:rsidRDefault="008624C7" w:rsidP="0094392C">
            <w:pPr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dr w:val="none" w:sz="0" w:space="0" w:color="auto" w:frame="1"/>
                <w:lang w:eastAsia="tr-TR"/>
              </w:rPr>
              <w:t>(</w:t>
            </w:r>
            <w:proofErr w:type="spellStart"/>
            <w:r>
              <w:rPr>
                <w:rFonts w:eastAsia="Times New Roman" w:cs="Calibri"/>
                <w:bdr w:val="none" w:sz="0" w:space="0" w:color="auto" w:frame="1"/>
                <w:lang w:eastAsia="tr-TR"/>
              </w:rPr>
              <w:t>Monday</w:t>
            </w:r>
            <w:proofErr w:type="spellEnd"/>
            <w:r>
              <w:rPr>
                <w:rFonts w:eastAsia="Times New Roman" w:cs="Calibri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13:30</w:t>
            </w: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94392C" w:rsidRDefault="0094392C" w:rsidP="001B0DA9">
            <w:r w:rsidRPr="007B57D0">
              <w:t>Rekreasyon</w:t>
            </w:r>
          </w:p>
          <w:p w:rsidR="008624C7" w:rsidRPr="007B57D0" w:rsidRDefault="008624C7" w:rsidP="001B0DA9">
            <w:r>
              <w:rPr>
                <w:rFonts w:eastAsia="Times New Roman" w:cs="Calibri"/>
                <w:lang w:eastAsia="tr-TR"/>
              </w:rPr>
              <w:t>(</w:t>
            </w:r>
            <w:proofErr w:type="spellStart"/>
            <w:r>
              <w:rPr>
                <w:rFonts w:eastAsia="Times New Roman" w:cs="Calibri"/>
                <w:lang w:eastAsia="tr-TR"/>
              </w:rPr>
              <w:t>Recretaion</w:t>
            </w:r>
            <w:proofErr w:type="spellEnd"/>
            <w:r>
              <w:rPr>
                <w:rFonts w:eastAsia="Times New Roman" w:cs="Calibri"/>
                <w:lang w:eastAsia="tr-TR"/>
              </w:rPr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94392C" w:rsidRPr="007B57D0" w:rsidRDefault="0094392C" w:rsidP="001B0DA9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94392C" w:rsidRPr="007B57D0" w:rsidRDefault="0094392C" w:rsidP="001B0DA9">
            <w:r w:rsidRPr="007B57D0">
              <w:t>ESPR109.1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94392C" w:rsidRDefault="0094392C" w:rsidP="001B0DA9">
            <w:r w:rsidRPr="007B57D0">
              <w:t>Spor Bilimlerinin Temelleri </w:t>
            </w:r>
          </w:p>
          <w:p w:rsidR="00646DC4" w:rsidRPr="007B57D0" w:rsidRDefault="00646DC4" w:rsidP="001B0DA9">
            <w:r>
              <w:t>(</w:t>
            </w:r>
            <w:proofErr w:type="spellStart"/>
            <w:r>
              <w:t>Fundamentels</w:t>
            </w:r>
            <w:proofErr w:type="spellEnd"/>
            <w:r>
              <w:t xml:space="preserve"> of Sports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94392C" w:rsidRPr="007B57D0" w:rsidRDefault="0094392C" w:rsidP="001B0DA9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Sertaç Tülek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94392C" w:rsidRDefault="0094392C" w:rsidP="001B0DA9">
            <w:r w:rsidRPr="007B57D0">
              <w:t>Asenkron</w:t>
            </w:r>
          </w:p>
          <w:p w:rsidR="007547A1" w:rsidRPr="007547A1" w:rsidRDefault="007547A1" w:rsidP="001B0DA9">
            <w:r>
              <w:t>(</w:t>
            </w:r>
            <w:hyperlink r:id="rId5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94392C" w:rsidRPr="0094392C" w:rsidRDefault="0094392C" w:rsidP="0094392C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 </w:t>
            </w: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Rekreasyon</w:t>
            </w:r>
          </w:p>
          <w:p w:rsidR="007547A1" w:rsidRPr="007B57D0" w:rsidRDefault="007547A1" w:rsidP="007547A1">
            <w:r>
              <w:rPr>
                <w:rFonts w:eastAsia="Times New Roman" w:cs="Calibri"/>
                <w:lang w:eastAsia="tr-TR"/>
              </w:rPr>
              <w:t>(</w:t>
            </w:r>
            <w:proofErr w:type="spellStart"/>
            <w:r>
              <w:rPr>
                <w:rFonts w:eastAsia="Times New Roman" w:cs="Calibri"/>
                <w:lang w:eastAsia="tr-TR"/>
              </w:rPr>
              <w:t>Recretaion</w:t>
            </w:r>
            <w:proofErr w:type="spellEnd"/>
            <w:r>
              <w:rPr>
                <w:rFonts w:eastAsia="Times New Roman" w:cs="Calibri"/>
                <w:lang w:eastAsia="tr-TR"/>
              </w:rPr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EREK105.1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proofErr w:type="spellStart"/>
            <w:r w:rsidRPr="007B57D0">
              <w:t>Cimnastik</w:t>
            </w:r>
            <w:proofErr w:type="spellEnd"/>
            <w:r w:rsidRPr="007B57D0">
              <w:t xml:space="preserve">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G</w:t>
            </w:r>
            <w:r w:rsidRPr="00646DC4">
              <w:t>ymnastics</w:t>
            </w:r>
            <w:proofErr w:type="spellEnd"/>
            <w:r>
              <w:t xml:space="preserve">) – </w:t>
            </w:r>
            <w:proofErr w:type="spellStart"/>
            <w:r w:rsidR="00E7607D" w:rsidRPr="00E7607D">
              <w:rPr>
                <w:b/>
                <w:u w:val="single"/>
              </w:rPr>
              <w:t>only</w:t>
            </w:r>
            <w:proofErr w:type="spellEnd"/>
            <w:r w:rsidRPr="00E7607D">
              <w:rPr>
                <w:b/>
                <w:u w:val="single"/>
              </w:rPr>
              <w:t xml:space="preserve"> </w:t>
            </w:r>
            <w:proofErr w:type="spellStart"/>
            <w:r w:rsidRPr="00E7607D">
              <w:rPr>
                <w:b/>
                <w:u w:val="single"/>
              </w:rPr>
              <w:t>for</w:t>
            </w:r>
            <w:proofErr w:type="spellEnd"/>
            <w:r w:rsidRPr="00E7607D">
              <w:rPr>
                <w:b/>
                <w:u w:val="single"/>
              </w:rPr>
              <w:t xml:space="preserve"> </w:t>
            </w:r>
            <w:proofErr w:type="spellStart"/>
            <w:r w:rsidRPr="00E7607D">
              <w:rPr>
                <w:b/>
                <w:u w:val="single"/>
              </w:rPr>
              <w:t>those</w:t>
            </w:r>
            <w:proofErr w:type="spellEnd"/>
            <w:r w:rsidRPr="00E7607D">
              <w:rPr>
                <w:b/>
                <w:u w:val="single"/>
              </w:rPr>
              <w:t xml:space="preserve"> </w:t>
            </w:r>
            <w:proofErr w:type="spellStart"/>
            <w:r w:rsidRPr="00E7607D">
              <w:rPr>
                <w:b/>
                <w:u w:val="single"/>
              </w:rPr>
              <w:t>who</w:t>
            </w:r>
            <w:proofErr w:type="spellEnd"/>
            <w:r w:rsidRPr="00E7607D">
              <w:rPr>
                <w:b/>
                <w:u w:val="single"/>
              </w:rPr>
              <w:t xml:space="preserve"> </w:t>
            </w:r>
            <w:proofErr w:type="spellStart"/>
            <w:r w:rsidRPr="00E7607D">
              <w:rPr>
                <w:b/>
                <w:u w:val="single"/>
              </w:rPr>
              <w:t>failed</w:t>
            </w:r>
            <w:proofErr w:type="spellEnd"/>
            <w:r w:rsidRPr="00E7607D">
              <w:rPr>
                <w:b/>
                <w:u w:val="single"/>
              </w:rPr>
              <w:t xml:space="preserve"> in </w:t>
            </w:r>
            <w:proofErr w:type="spellStart"/>
            <w:r w:rsidRPr="00E7607D">
              <w:rPr>
                <w:b/>
                <w:u w:val="single"/>
              </w:rPr>
              <w:t>their</w:t>
            </w:r>
            <w:proofErr w:type="spellEnd"/>
            <w:r w:rsidRPr="00E7607D">
              <w:rPr>
                <w:b/>
                <w:u w:val="single"/>
              </w:rPr>
              <w:t xml:space="preserve"> </w:t>
            </w:r>
            <w:proofErr w:type="spellStart"/>
            <w:r w:rsidRPr="00E7607D">
              <w:rPr>
                <w:b/>
                <w:u w:val="single"/>
              </w:rPr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Hülya Yazıcı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6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Rekreasyon</w:t>
            </w:r>
          </w:p>
          <w:p w:rsidR="007547A1" w:rsidRPr="007B57D0" w:rsidRDefault="007547A1" w:rsidP="007547A1">
            <w:r>
              <w:rPr>
                <w:rFonts w:eastAsia="Times New Roman" w:cs="Calibri"/>
                <w:lang w:eastAsia="tr-TR"/>
              </w:rPr>
              <w:t>(</w:t>
            </w:r>
            <w:proofErr w:type="spellStart"/>
            <w:r>
              <w:rPr>
                <w:rFonts w:eastAsia="Times New Roman" w:cs="Calibri"/>
                <w:lang w:eastAsia="tr-TR"/>
              </w:rPr>
              <w:t>Recretaion</w:t>
            </w:r>
            <w:proofErr w:type="spellEnd"/>
            <w:r>
              <w:rPr>
                <w:rFonts w:eastAsia="Times New Roman" w:cs="Calibri"/>
                <w:lang w:eastAsia="tr-TR"/>
              </w:rPr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EREK101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r w:rsidRPr="007B57D0">
              <w:t xml:space="preserve">Atletizm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A</w:t>
            </w:r>
            <w:r w:rsidRPr="00646DC4">
              <w:t>thleticism</w:t>
            </w:r>
            <w:proofErr w:type="spellEnd"/>
            <w:r>
              <w:t>) -</w:t>
            </w:r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only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for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those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who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failed</w:t>
            </w:r>
            <w:proofErr w:type="spellEnd"/>
            <w:r w:rsidR="00E7607D" w:rsidRPr="00E7607D">
              <w:rPr>
                <w:b/>
                <w:u w:val="single"/>
              </w:rPr>
              <w:t xml:space="preserve"> in </w:t>
            </w:r>
            <w:proofErr w:type="spellStart"/>
            <w:r w:rsidR="00E7607D" w:rsidRPr="00E7607D">
              <w:rPr>
                <w:b/>
                <w:u w:val="single"/>
              </w:rPr>
              <w:t>their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Esen Kızıldağ Kale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7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>
              <w:t>Spor Yöneticiliği</w:t>
            </w:r>
          </w:p>
          <w:p w:rsidR="007547A1" w:rsidRPr="007B57D0" w:rsidRDefault="007547A1" w:rsidP="007547A1">
            <w:r w:rsidRPr="008624C7">
              <w:t>(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hyperlink r:id="rId8" w:tooltip="yöneticilik" w:history="1">
              <w:r w:rsidRPr="008624C7">
                <w:rPr>
                  <w:rStyle w:val="Kpr"/>
                  <w:color w:val="auto"/>
                  <w:u w:val="none"/>
                </w:rPr>
                <w:t>Management</w:t>
              </w:r>
            </w:hyperlink>
            <w:r w:rsidRPr="008624C7"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ESPR101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r w:rsidRPr="007B57D0">
              <w:t xml:space="preserve">Atletizm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A</w:t>
            </w:r>
            <w:r w:rsidRPr="00646DC4">
              <w:t>thleticism</w:t>
            </w:r>
            <w:proofErr w:type="spellEnd"/>
            <w:r>
              <w:t>)</w:t>
            </w:r>
            <w:r>
              <w:t xml:space="preserve"> -</w:t>
            </w:r>
            <w:r w:rsidR="00E7607D"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only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for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those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who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failed</w:t>
            </w:r>
            <w:proofErr w:type="spellEnd"/>
            <w:r w:rsidR="00E7607D" w:rsidRPr="00E7607D">
              <w:rPr>
                <w:b/>
                <w:u w:val="single"/>
              </w:rPr>
              <w:t xml:space="preserve"> in </w:t>
            </w:r>
            <w:proofErr w:type="spellStart"/>
            <w:r w:rsidR="00E7607D" w:rsidRPr="00E7607D">
              <w:rPr>
                <w:b/>
                <w:u w:val="single"/>
              </w:rPr>
              <w:t>their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Esen Kızıldağ Kale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9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Antrenörlük</w:t>
            </w:r>
            <w:r>
              <w:t xml:space="preserve"> Eğitimi</w:t>
            </w:r>
          </w:p>
          <w:p w:rsidR="007547A1" w:rsidRPr="008624C7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EANT101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r w:rsidRPr="007B57D0">
              <w:t xml:space="preserve">Atletizm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A</w:t>
            </w:r>
            <w:r w:rsidRPr="00646DC4">
              <w:t>thleticism</w:t>
            </w:r>
            <w:proofErr w:type="spellEnd"/>
            <w:r>
              <w:t>)</w:t>
            </w:r>
            <w:r>
              <w:t xml:space="preserve"> -</w:t>
            </w:r>
            <w:r w:rsidR="00E7607D"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only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for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those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who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failed</w:t>
            </w:r>
            <w:proofErr w:type="spellEnd"/>
            <w:r w:rsidR="00E7607D" w:rsidRPr="00E7607D">
              <w:rPr>
                <w:b/>
                <w:u w:val="single"/>
              </w:rPr>
              <w:t xml:space="preserve"> in </w:t>
            </w:r>
            <w:proofErr w:type="spellStart"/>
            <w:r w:rsidR="00E7607D" w:rsidRPr="00E7607D">
              <w:rPr>
                <w:b/>
                <w:u w:val="single"/>
              </w:rPr>
              <w:t>their</w:t>
            </w:r>
            <w:proofErr w:type="spellEnd"/>
            <w:r w:rsidR="00E7607D" w:rsidRPr="00E7607D">
              <w:rPr>
                <w:b/>
                <w:u w:val="single"/>
              </w:rPr>
              <w:t xml:space="preserve"> </w:t>
            </w:r>
            <w:proofErr w:type="spellStart"/>
            <w:r w:rsidR="00E7607D" w:rsidRPr="00E7607D">
              <w:rPr>
                <w:b/>
                <w:u w:val="single"/>
              </w:rPr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Esen Kızıldağ Kale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10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>
              <w:t>Spor Yöneticiliği</w:t>
            </w:r>
          </w:p>
          <w:p w:rsidR="007547A1" w:rsidRPr="007B57D0" w:rsidRDefault="007547A1" w:rsidP="007547A1">
            <w:r w:rsidRPr="008624C7">
              <w:t>(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hyperlink r:id="rId11" w:tooltip="yöneticilik" w:history="1">
              <w:r w:rsidRPr="008624C7">
                <w:rPr>
                  <w:rStyle w:val="Kpr"/>
                  <w:color w:val="auto"/>
                  <w:u w:val="none"/>
                </w:rPr>
                <w:t>Management</w:t>
              </w:r>
            </w:hyperlink>
            <w:r w:rsidRPr="008624C7"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ESPR105.1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proofErr w:type="spellStart"/>
            <w:r w:rsidRPr="007B57D0">
              <w:t>Cimnastik</w:t>
            </w:r>
            <w:proofErr w:type="spellEnd"/>
            <w:r w:rsidRPr="007B57D0">
              <w:t xml:space="preserve">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G</w:t>
            </w:r>
            <w:r w:rsidRPr="00646DC4">
              <w:t>ymnastics</w:t>
            </w:r>
            <w:proofErr w:type="spellEnd"/>
            <w:r>
              <w:t>)</w:t>
            </w:r>
            <w:r>
              <w:t xml:space="preserve"> -</w:t>
            </w:r>
            <w:r w:rsidR="00E7607D">
              <w:t xml:space="preserve"> </w:t>
            </w:r>
            <w:proofErr w:type="spellStart"/>
            <w:r w:rsidR="00E7607D">
              <w:t>only</w:t>
            </w:r>
            <w:proofErr w:type="spellEnd"/>
            <w:r w:rsidR="00E7607D">
              <w:t xml:space="preserve"> </w:t>
            </w:r>
            <w:proofErr w:type="spellStart"/>
            <w:r w:rsidR="00E7607D">
              <w:t>for</w:t>
            </w:r>
            <w:proofErr w:type="spellEnd"/>
            <w:r w:rsidR="00E7607D">
              <w:t xml:space="preserve"> </w:t>
            </w:r>
            <w:proofErr w:type="spellStart"/>
            <w:r w:rsidR="00E7607D">
              <w:t>those</w:t>
            </w:r>
            <w:proofErr w:type="spellEnd"/>
            <w:r w:rsidR="00E7607D">
              <w:t xml:space="preserve"> </w:t>
            </w:r>
            <w:proofErr w:type="spellStart"/>
            <w:r w:rsidR="00E7607D">
              <w:t>who</w:t>
            </w:r>
            <w:proofErr w:type="spellEnd"/>
            <w:r w:rsidR="00E7607D">
              <w:t xml:space="preserve"> </w:t>
            </w:r>
            <w:proofErr w:type="spellStart"/>
            <w:r w:rsidR="00E7607D">
              <w:t>failed</w:t>
            </w:r>
            <w:proofErr w:type="spellEnd"/>
            <w:r w:rsidR="00E7607D">
              <w:t xml:space="preserve"> in </w:t>
            </w:r>
            <w:proofErr w:type="spellStart"/>
            <w:r w:rsidR="00E7607D">
              <w:t>their</w:t>
            </w:r>
            <w:proofErr w:type="spellEnd"/>
            <w:r w:rsidR="00E7607D">
              <w:t xml:space="preserve"> </w:t>
            </w:r>
            <w:proofErr w:type="spellStart"/>
            <w:r w:rsidR="00E7607D"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Hülya Yazıcı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12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  <w:r w:rsidRPr="0094392C">
              <w:rPr>
                <w:rFonts w:eastAsia="Times New Roman" w:cs="Calibri"/>
                <w:lang w:eastAsia="tr-TR"/>
              </w:rPr>
              <w:t>BESYO</w:t>
            </w:r>
          </w:p>
        </w:tc>
        <w:tc>
          <w:tcPr>
            <w:tcW w:w="2034" w:type="dxa"/>
            <w:shd w:val="clear" w:color="auto" w:fill="FFFFFF" w:themeFill="background1"/>
            <w:noWrap/>
            <w:hideMark/>
          </w:tcPr>
          <w:p w:rsidR="007547A1" w:rsidRDefault="007547A1" w:rsidP="007547A1">
            <w:r>
              <w:t xml:space="preserve">Antrenörlük </w:t>
            </w:r>
            <w:r>
              <w:t>Eğitimi</w:t>
            </w:r>
          </w:p>
          <w:p w:rsidR="007547A1" w:rsidRPr="007B57D0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1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r w:rsidRPr="007B57D0">
              <w:t>EANT105.1</w:t>
            </w:r>
          </w:p>
        </w:tc>
        <w:tc>
          <w:tcPr>
            <w:tcW w:w="4194" w:type="dxa"/>
            <w:shd w:val="clear" w:color="auto" w:fill="FFFFFF" w:themeFill="background1"/>
            <w:noWrap/>
            <w:hideMark/>
          </w:tcPr>
          <w:p w:rsidR="007547A1" w:rsidRDefault="007547A1" w:rsidP="007547A1">
            <w:pPr>
              <w:rPr>
                <w:b/>
                <w:u w:val="single"/>
              </w:rPr>
            </w:pPr>
            <w:proofErr w:type="spellStart"/>
            <w:r w:rsidRPr="007B57D0">
              <w:t>Cimnastik</w:t>
            </w:r>
            <w:proofErr w:type="spellEnd"/>
            <w:r>
              <w:t xml:space="preserve"> </w:t>
            </w:r>
            <w:r w:rsidRPr="007B57D0">
              <w:t xml:space="preserve"> </w:t>
            </w:r>
            <w:r w:rsidRPr="007B57D0">
              <w:rPr>
                <w:b/>
                <w:u w:val="single"/>
              </w:rPr>
              <w:t>(ALTTAN ALANLAR İÇİN)</w:t>
            </w:r>
          </w:p>
          <w:p w:rsidR="007547A1" w:rsidRPr="007B57D0" w:rsidRDefault="007547A1" w:rsidP="007547A1">
            <w:r>
              <w:t>(</w:t>
            </w:r>
            <w:proofErr w:type="spellStart"/>
            <w:r>
              <w:t>G</w:t>
            </w:r>
            <w:r w:rsidRPr="00646DC4">
              <w:t>ymnastics</w:t>
            </w:r>
            <w:proofErr w:type="spellEnd"/>
            <w:r>
              <w:t>)</w:t>
            </w:r>
            <w:r>
              <w:t xml:space="preserve"> -</w:t>
            </w:r>
            <w:r w:rsidR="00E7607D">
              <w:t xml:space="preserve"> </w:t>
            </w:r>
            <w:proofErr w:type="spellStart"/>
            <w:r w:rsidR="00E7607D">
              <w:t>only</w:t>
            </w:r>
            <w:proofErr w:type="spellEnd"/>
            <w:r w:rsidR="00E7607D">
              <w:t xml:space="preserve"> </w:t>
            </w:r>
            <w:proofErr w:type="spellStart"/>
            <w:r w:rsidR="00E7607D">
              <w:t>for</w:t>
            </w:r>
            <w:proofErr w:type="spellEnd"/>
            <w:r w:rsidR="00E7607D">
              <w:t xml:space="preserve"> </w:t>
            </w:r>
            <w:proofErr w:type="spellStart"/>
            <w:r w:rsidR="00E7607D">
              <w:t>those</w:t>
            </w:r>
            <w:proofErr w:type="spellEnd"/>
            <w:r w:rsidR="00E7607D">
              <w:t xml:space="preserve"> </w:t>
            </w:r>
            <w:proofErr w:type="spellStart"/>
            <w:r w:rsidR="00E7607D">
              <w:t>who</w:t>
            </w:r>
            <w:proofErr w:type="spellEnd"/>
            <w:r w:rsidR="00E7607D">
              <w:t xml:space="preserve"> </w:t>
            </w:r>
            <w:proofErr w:type="spellStart"/>
            <w:r w:rsidR="00E7607D">
              <w:t>failed</w:t>
            </w:r>
            <w:proofErr w:type="spellEnd"/>
            <w:r w:rsidR="00E7607D">
              <w:t xml:space="preserve"> in </w:t>
            </w:r>
            <w:proofErr w:type="spellStart"/>
            <w:r w:rsidR="00E7607D">
              <w:t>their</w:t>
            </w:r>
            <w:proofErr w:type="spellEnd"/>
            <w:r w:rsidR="00E7607D">
              <w:t xml:space="preserve"> </w:t>
            </w:r>
            <w:proofErr w:type="spellStart"/>
            <w:r w:rsidR="00E7607D">
              <w:t>period</w:t>
            </w:r>
            <w:proofErr w:type="spellEnd"/>
          </w:p>
        </w:tc>
        <w:tc>
          <w:tcPr>
            <w:tcW w:w="2648" w:type="dxa"/>
            <w:shd w:val="clear" w:color="auto" w:fill="FFFFFF" w:themeFill="background1"/>
            <w:noWrap/>
            <w:hideMark/>
          </w:tcPr>
          <w:p w:rsidR="007547A1" w:rsidRPr="007B57D0" w:rsidRDefault="007547A1" w:rsidP="007547A1">
            <w:proofErr w:type="spellStart"/>
            <w:proofErr w:type="gramStart"/>
            <w:r w:rsidRPr="007B57D0">
              <w:t>Öğr.Gör</w:t>
            </w:r>
            <w:proofErr w:type="spellEnd"/>
            <w:proofErr w:type="gramEnd"/>
            <w:r w:rsidRPr="007B57D0">
              <w:t>. Hülya Yazıcı</w:t>
            </w:r>
          </w:p>
        </w:tc>
        <w:tc>
          <w:tcPr>
            <w:tcW w:w="1838" w:type="dxa"/>
            <w:shd w:val="clear" w:color="auto" w:fill="FFFFFF" w:themeFill="background1"/>
            <w:noWrap/>
            <w:hideMark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13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shd w:val="clear" w:color="auto" w:fill="FFFFFF" w:themeFill="background1"/>
            <w:noWrap/>
            <w:hideMark/>
          </w:tcPr>
          <w:p w:rsidR="007547A1" w:rsidRPr="0094392C" w:rsidRDefault="007547A1" w:rsidP="007547A1">
            <w:pPr>
              <w:rPr>
                <w:rFonts w:eastAsia="Times New Roman" w:cs="Calibri"/>
                <w:lang w:eastAsia="tr-TR"/>
              </w:rPr>
            </w:pPr>
          </w:p>
        </w:tc>
      </w:tr>
      <w:tr w:rsidR="007547A1" w:rsidRPr="001C1FE9" w:rsidTr="00E7607D">
        <w:trPr>
          <w:trHeight w:val="568"/>
        </w:trPr>
        <w:tc>
          <w:tcPr>
            <w:tcW w:w="14170" w:type="dxa"/>
            <w:gridSpan w:val="8"/>
            <w:noWrap/>
            <w:vAlign w:val="center"/>
          </w:tcPr>
          <w:p w:rsidR="007547A1" w:rsidRDefault="007547A1" w:rsidP="007547A1">
            <w:pPr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</w:pPr>
            <w:r w:rsidRPr="001B0DA9"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GÜNÜ VE İÇERİĞİ DEĞİŞEN DERSLER</w:t>
            </w: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 xml:space="preserve"> </w:t>
            </w:r>
          </w:p>
          <w:p w:rsidR="007547A1" w:rsidRPr="001B0DA9" w:rsidRDefault="007547A1" w:rsidP="007547A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(LESSON</w:t>
            </w:r>
            <w:r w:rsidR="00E7607D"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>S THAT</w:t>
            </w: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tr-TR"/>
              </w:rPr>
              <w:t xml:space="preserve"> CHANGING DAY AND CONTENT)</w:t>
            </w: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MYO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>
              <w:t>Spor Yöneticiliği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hyperlink r:id="rId14" w:tooltip="yöneticilik" w:history="1">
              <w:r w:rsidRPr="008624C7">
                <w:rPr>
                  <w:rStyle w:val="Kpr"/>
                  <w:color w:val="auto"/>
                  <w:u w:val="none"/>
                </w:rPr>
                <w:t>Management</w:t>
              </w:r>
            </w:hyperlink>
            <w:r w:rsidRPr="008624C7">
              <w:t>)</w:t>
            </w:r>
          </w:p>
        </w:tc>
        <w:tc>
          <w:tcPr>
            <w:tcW w:w="553" w:type="dxa"/>
            <w:noWrap/>
          </w:tcPr>
          <w:p w:rsidR="007547A1" w:rsidRPr="001B0DA9" w:rsidRDefault="007547A1" w:rsidP="007547A1">
            <w:r>
              <w:t>5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ESPR307</w:t>
            </w:r>
          </w:p>
        </w:tc>
        <w:tc>
          <w:tcPr>
            <w:tcW w:w="4194" w:type="dxa"/>
            <w:noWrap/>
          </w:tcPr>
          <w:p w:rsidR="007547A1" w:rsidRDefault="007547A1" w:rsidP="007547A1">
            <w:r>
              <w:t>Spor Sosyolojisi</w:t>
            </w:r>
          </w:p>
          <w:p w:rsidR="007547A1" w:rsidRPr="00DF3762" w:rsidRDefault="007547A1" w:rsidP="007547A1">
            <w:r>
              <w:t xml:space="preserve">( </w:t>
            </w:r>
            <w:r w:rsidRPr="00DF3762">
              <w:t xml:space="preserve">Sports </w:t>
            </w:r>
            <w:hyperlink r:id="rId15" w:tooltip="SOSYOLOJİ" w:history="1">
              <w:proofErr w:type="spellStart"/>
              <w:r w:rsidRPr="00DF3762">
                <w:rPr>
                  <w:rStyle w:val="Kpr"/>
                  <w:color w:val="auto"/>
                </w:rPr>
                <w:t>Sociology</w:t>
              </w:r>
              <w:proofErr w:type="spellEnd"/>
            </w:hyperlink>
            <w:r w:rsidRPr="00DF3762">
              <w:t xml:space="preserve"> </w:t>
            </w:r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>
              <w:t>. Cemal Özman</w:t>
            </w:r>
          </w:p>
        </w:tc>
        <w:tc>
          <w:tcPr>
            <w:tcW w:w="1838" w:type="dxa"/>
            <w:noWrap/>
          </w:tcPr>
          <w:p w:rsidR="007547A1" w:rsidRDefault="007547A1" w:rsidP="007547A1">
            <w:r>
              <w:t>Perşembe</w:t>
            </w:r>
          </w:p>
          <w:p w:rsidR="007547A1" w:rsidRPr="001B0DA9" w:rsidRDefault="007547A1" w:rsidP="007547A1">
            <w:r>
              <w:t>(</w:t>
            </w:r>
            <w:hyperlink r:id="rId16" w:tooltip="perşembe" w:history="1">
              <w:r w:rsidRPr="008624C7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Thursday</w:t>
              </w:r>
            </w:hyperlink>
            <w:r w:rsidRPr="008624C7"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11:15</w:t>
            </w: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lastRenderedPageBreak/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Rekreasyon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 w:rsidRPr="008624C7">
              <w:t>Recretaion</w:t>
            </w:r>
            <w:proofErr w:type="spellEnd"/>
            <w:r w:rsidRPr="008624C7">
              <w:t>)</w:t>
            </w:r>
          </w:p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1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EANT107</w:t>
            </w:r>
          </w:p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17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18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Spor Yöneticiliği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hyperlink r:id="rId19" w:tooltip="yöneticilik" w:history="1">
              <w:r w:rsidRPr="008624C7">
                <w:rPr>
                  <w:rStyle w:val="Kpr"/>
                  <w:color w:val="auto"/>
                  <w:u w:val="none"/>
                </w:rPr>
                <w:t>Management</w:t>
              </w:r>
            </w:hyperlink>
            <w:r w:rsidRPr="008624C7">
              <w:t>)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1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EANT107</w:t>
            </w:r>
          </w:p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20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21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Antrenörlük Eğitimi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1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EANT107</w:t>
            </w:r>
          </w:p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22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23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BESYO</w:t>
            </w:r>
          </w:p>
        </w:tc>
        <w:tc>
          <w:tcPr>
            <w:tcW w:w="2034" w:type="dxa"/>
            <w:noWrap/>
          </w:tcPr>
          <w:p w:rsidR="007547A1" w:rsidRPr="001B0DA9" w:rsidRDefault="007547A1" w:rsidP="007547A1">
            <w:r w:rsidRPr="001B0DA9">
              <w:t>Egzersiz ve Spor</w:t>
            </w:r>
            <w:r>
              <w:t xml:space="preserve"> Bilimleri</w:t>
            </w:r>
          </w:p>
          <w:p w:rsidR="007547A1" w:rsidRPr="001B0DA9" w:rsidRDefault="007547A1" w:rsidP="007547A1">
            <w:r>
              <w:t>(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)</w:t>
            </w:r>
          </w:p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1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EANT107</w:t>
            </w:r>
          </w:p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24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25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</w:p>
        </w:tc>
      </w:tr>
      <w:tr w:rsidR="00E7607D" w:rsidRPr="001C1FE9" w:rsidTr="00E7607D">
        <w:trPr>
          <w:trHeight w:val="568"/>
        </w:trPr>
        <w:tc>
          <w:tcPr>
            <w:tcW w:w="0" w:type="auto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Cs w:val="20"/>
                <w:lang w:eastAsia="tr-TR"/>
              </w:rPr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Antrenörlük Eğitimi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>
              <w:t>3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EANT203.1</w:t>
            </w:r>
          </w:p>
          <w:p w:rsidR="007547A1" w:rsidRPr="001B0DA9" w:rsidRDefault="007547A1" w:rsidP="007547A1"/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26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27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94392C" w:rsidRDefault="007547A1" w:rsidP="007547A1">
            <w:pPr>
              <w:rPr>
                <w:rFonts w:ascii="Calibri" w:eastAsia="Times New Roman" w:hAnsi="Calibri" w:cs="Calibri"/>
                <w:szCs w:val="20"/>
                <w:lang w:eastAsia="tr-TR"/>
              </w:rPr>
            </w:pPr>
          </w:p>
        </w:tc>
      </w:tr>
      <w:tr w:rsidR="00E7607D" w:rsidRPr="001B0DA9" w:rsidTr="00E7607D">
        <w:trPr>
          <w:trHeight w:val="568"/>
        </w:trPr>
        <w:tc>
          <w:tcPr>
            <w:tcW w:w="0" w:type="auto"/>
            <w:noWrap/>
          </w:tcPr>
          <w:p w:rsidR="007547A1" w:rsidRPr="001B0DA9" w:rsidRDefault="007547A1" w:rsidP="007547A1">
            <w:r w:rsidRPr="001B0DA9"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Rekreasyon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hyperlink r:id="rId28" w:tooltip="yöneticilik" w:history="1">
              <w:r w:rsidRPr="008624C7">
                <w:rPr>
                  <w:rStyle w:val="Kpr"/>
                  <w:color w:val="auto"/>
                  <w:u w:val="none"/>
                </w:rPr>
                <w:t>Management</w:t>
              </w:r>
            </w:hyperlink>
            <w:r w:rsidRPr="008624C7">
              <w:t>)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>
              <w:t>3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EREK203.1</w:t>
            </w:r>
          </w:p>
          <w:p w:rsidR="007547A1" w:rsidRPr="001B0DA9" w:rsidRDefault="007547A1" w:rsidP="007547A1"/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29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30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1B0DA9" w:rsidRDefault="007547A1" w:rsidP="007547A1"/>
        </w:tc>
      </w:tr>
      <w:tr w:rsidR="00E7607D" w:rsidRPr="001B0DA9" w:rsidTr="00E7607D">
        <w:trPr>
          <w:trHeight w:val="568"/>
        </w:trPr>
        <w:tc>
          <w:tcPr>
            <w:tcW w:w="0" w:type="auto"/>
            <w:noWrap/>
          </w:tcPr>
          <w:p w:rsidR="007547A1" w:rsidRPr="001B0DA9" w:rsidRDefault="007547A1" w:rsidP="007547A1">
            <w:r w:rsidRPr="001B0DA9">
              <w:t>BESYO</w:t>
            </w:r>
          </w:p>
        </w:tc>
        <w:tc>
          <w:tcPr>
            <w:tcW w:w="2034" w:type="dxa"/>
            <w:noWrap/>
          </w:tcPr>
          <w:p w:rsidR="007547A1" w:rsidRPr="001B0DA9" w:rsidRDefault="007547A1" w:rsidP="007547A1">
            <w:r w:rsidRPr="001B0DA9">
              <w:t>Spor Yöneticiliği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>
              <w:t>3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ESPR203.1</w:t>
            </w:r>
          </w:p>
          <w:p w:rsidR="007547A1" w:rsidRPr="001B0DA9" w:rsidRDefault="007547A1" w:rsidP="007547A1"/>
        </w:tc>
        <w:tc>
          <w:tcPr>
            <w:tcW w:w="4194" w:type="dxa"/>
            <w:noWrap/>
          </w:tcPr>
          <w:p w:rsidR="007547A1" w:rsidRDefault="007547A1" w:rsidP="007547A1">
            <w:r w:rsidRPr="001B0DA9">
              <w:t>Antrenman Biliminin Temelleri</w:t>
            </w:r>
          </w:p>
          <w:p w:rsidR="007547A1" w:rsidRPr="001B0DA9" w:rsidRDefault="007547A1" w:rsidP="007547A1">
            <w:r>
              <w:t xml:space="preserve">( </w:t>
            </w:r>
            <w:hyperlink r:id="rId31" w:tooltip="TEMEL" w:history="1">
              <w:proofErr w:type="spellStart"/>
              <w:r w:rsidRPr="00DF3762">
                <w:rPr>
                  <w:rStyle w:val="Kpr"/>
                  <w:color w:val="auto"/>
                </w:rPr>
                <w:t>Fundamental</w:t>
              </w:r>
            </w:hyperlink>
            <w:r w:rsidRPr="00DF3762">
              <w:t>S</w:t>
            </w:r>
            <w:proofErr w:type="spellEnd"/>
            <w:r>
              <w:t xml:space="preserve"> of </w:t>
            </w:r>
            <w:proofErr w:type="spellStart"/>
            <w:r>
              <w:t>Traning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32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1B0DA9" w:rsidRDefault="007547A1" w:rsidP="007547A1"/>
        </w:tc>
      </w:tr>
      <w:tr w:rsidR="00E7607D" w:rsidRPr="001B0DA9" w:rsidTr="00E7607D">
        <w:trPr>
          <w:trHeight w:val="568"/>
        </w:trPr>
        <w:tc>
          <w:tcPr>
            <w:tcW w:w="0" w:type="auto"/>
            <w:noWrap/>
          </w:tcPr>
          <w:p w:rsidR="007547A1" w:rsidRPr="001B0DA9" w:rsidRDefault="007547A1" w:rsidP="007547A1">
            <w:r w:rsidRPr="001B0DA9">
              <w:t>BESYO</w:t>
            </w:r>
          </w:p>
        </w:tc>
        <w:tc>
          <w:tcPr>
            <w:tcW w:w="2034" w:type="dxa"/>
            <w:noWrap/>
          </w:tcPr>
          <w:p w:rsidR="007547A1" w:rsidRDefault="007547A1" w:rsidP="007547A1">
            <w:r w:rsidRPr="001B0DA9">
              <w:t>Antrenörlük Eğitimi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  <w:p w:rsidR="007547A1" w:rsidRPr="001B0DA9" w:rsidRDefault="007547A1" w:rsidP="007547A1"/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5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EANT307</w:t>
            </w:r>
          </w:p>
          <w:p w:rsidR="007547A1" w:rsidRPr="001B0DA9" w:rsidRDefault="007547A1" w:rsidP="007547A1"/>
        </w:tc>
        <w:tc>
          <w:tcPr>
            <w:tcW w:w="4194" w:type="dxa"/>
            <w:noWrap/>
          </w:tcPr>
          <w:p w:rsidR="007547A1" w:rsidRDefault="007547A1" w:rsidP="007547A1">
            <w:r w:rsidRPr="001B0DA9">
              <w:t>Spor Biyokimyası</w:t>
            </w:r>
          </w:p>
          <w:p w:rsidR="007547A1" w:rsidRPr="001B0DA9" w:rsidRDefault="007547A1" w:rsidP="007547A1">
            <w:r>
              <w:t xml:space="preserve">(Sports </w:t>
            </w:r>
            <w:proofErr w:type="spellStart"/>
            <w:r>
              <w:t>B</w:t>
            </w:r>
            <w:r w:rsidRPr="00DF3762">
              <w:t>iochemistry</w:t>
            </w:r>
            <w:proofErr w:type="spellEnd"/>
            <w:r>
              <w:t xml:space="preserve"> 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33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1B0DA9" w:rsidRDefault="007547A1" w:rsidP="007547A1"/>
        </w:tc>
      </w:tr>
      <w:tr w:rsidR="00E7607D" w:rsidRPr="001B0DA9" w:rsidTr="00E7607D">
        <w:trPr>
          <w:trHeight w:val="568"/>
        </w:trPr>
        <w:tc>
          <w:tcPr>
            <w:tcW w:w="0" w:type="auto"/>
            <w:noWrap/>
          </w:tcPr>
          <w:p w:rsidR="007547A1" w:rsidRPr="001B0DA9" w:rsidRDefault="007547A1" w:rsidP="007547A1">
            <w:r w:rsidRPr="001B0DA9">
              <w:t>BESYO</w:t>
            </w:r>
          </w:p>
        </w:tc>
        <w:tc>
          <w:tcPr>
            <w:tcW w:w="2034" w:type="dxa"/>
            <w:noWrap/>
          </w:tcPr>
          <w:p w:rsidR="007547A1" w:rsidRPr="001B0DA9" w:rsidRDefault="007547A1" w:rsidP="007547A1">
            <w:r w:rsidRPr="001B0DA9">
              <w:t>Antrenörlük Eğitimi</w:t>
            </w:r>
          </w:p>
          <w:p w:rsidR="007547A1" w:rsidRPr="001B0DA9" w:rsidRDefault="007547A1" w:rsidP="007547A1">
            <w:r w:rsidRPr="008624C7">
              <w:t>(</w:t>
            </w:r>
            <w:proofErr w:type="spellStart"/>
            <w:r w:rsidRPr="008624C7">
              <w:fldChar w:fldCharType="begin"/>
            </w:r>
            <w:r w:rsidRPr="008624C7">
              <w:instrText xml:space="preserve"> HYPERLINK "https://www.seslisozluk.net/coaching-nedir-ne-demek/" \o "antrenörlük" </w:instrText>
            </w:r>
            <w:r w:rsidRPr="008624C7">
              <w:fldChar w:fldCharType="separate"/>
            </w:r>
            <w:r w:rsidRPr="008624C7">
              <w:rPr>
                <w:rStyle w:val="Kpr"/>
                <w:color w:val="auto"/>
              </w:rPr>
              <w:t>C</w:t>
            </w:r>
            <w:r w:rsidRPr="008624C7">
              <w:rPr>
                <w:rStyle w:val="Kpr"/>
                <w:color w:val="auto"/>
                <w:u w:val="none"/>
              </w:rPr>
              <w:t>oaching</w:t>
            </w:r>
            <w:proofErr w:type="spellEnd"/>
            <w:r w:rsidRPr="008624C7">
              <w:fldChar w:fldCharType="end"/>
            </w:r>
            <w:r w:rsidRPr="008624C7">
              <w:t xml:space="preserve"> </w:t>
            </w:r>
            <w:r>
              <w:t>Training</w:t>
            </w:r>
            <w:r w:rsidRPr="008624C7">
              <w:t>)</w:t>
            </w:r>
          </w:p>
        </w:tc>
        <w:tc>
          <w:tcPr>
            <w:tcW w:w="553" w:type="dxa"/>
            <w:noWrap/>
          </w:tcPr>
          <w:p w:rsidR="007547A1" w:rsidRPr="001B0DA9" w:rsidRDefault="007547A1" w:rsidP="007547A1">
            <w:r w:rsidRPr="001B0DA9">
              <w:t>5</w:t>
            </w:r>
          </w:p>
        </w:tc>
        <w:tc>
          <w:tcPr>
            <w:tcW w:w="1224" w:type="dxa"/>
            <w:noWrap/>
          </w:tcPr>
          <w:p w:rsidR="007547A1" w:rsidRPr="001B0DA9" w:rsidRDefault="007547A1" w:rsidP="007547A1">
            <w:r w:rsidRPr="001B0DA9">
              <w:t>EANT317</w:t>
            </w:r>
          </w:p>
          <w:p w:rsidR="007547A1" w:rsidRPr="001B0DA9" w:rsidRDefault="007547A1" w:rsidP="007547A1"/>
        </w:tc>
        <w:tc>
          <w:tcPr>
            <w:tcW w:w="4194" w:type="dxa"/>
            <w:noWrap/>
          </w:tcPr>
          <w:p w:rsidR="007547A1" w:rsidRDefault="007547A1" w:rsidP="007547A1">
            <w:r w:rsidRPr="001B0DA9">
              <w:t>Spor Biyokimyası</w:t>
            </w:r>
          </w:p>
          <w:p w:rsidR="007547A1" w:rsidRPr="001B0DA9" w:rsidRDefault="007547A1" w:rsidP="007547A1">
            <w:r>
              <w:t>(</w:t>
            </w:r>
            <w:r>
              <w:t xml:space="preserve">Sports </w:t>
            </w:r>
            <w:proofErr w:type="spellStart"/>
            <w:r>
              <w:t>B</w:t>
            </w:r>
            <w:r w:rsidRPr="00DF3762">
              <w:t>iochemistry</w:t>
            </w:r>
            <w:proofErr w:type="spellEnd"/>
            <w:r>
              <w:t>)</w:t>
            </w:r>
          </w:p>
        </w:tc>
        <w:tc>
          <w:tcPr>
            <w:tcW w:w="2648" w:type="dxa"/>
            <w:noWrap/>
          </w:tcPr>
          <w:p w:rsidR="007547A1" w:rsidRPr="001B0DA9" w:rsidRDefault="007547A1" w:rsidP="007547A1">
            <w:proofErr w:type="spellStart"/>
            <w:proofErr w:type="gramStart"/>
            <w:r w:rsidRPr="001B0DA9">
              <w:t>Öğr.Gör</w:t>
            </w:r>
            <w:proofErr w:type="spellEnd"/>
            <w:proofErr w:type="gramEnd"/>
            <w:r w:rsidRPr="001B0DA9">
              <w:t>. Murat TUTAR</w:t>
            </w:r>
          </w:p>
        </w:tc>
        <w:tc>
          <w:tcPr>
            <w:tcW w:w="1838" w:type="dxa"/>
            <w:noWrap/>
          </w:tcPr>
          <w:p w:rsidR="007547A1" w:rsidRDefault="007547A1" w:rsidP="007547A1">
            <w:r w:rsidRPr="007B57D0">
              <w:t>Asenkron</w:t>
            </w:r>
          </w:p>
          <w:p w:rsidR="007547A1" w:rsidRPr="007547A1" w:rsidRDefault="007547A1" w:rsidP="007547A1">
            <w:r>
              <w:t>(</w:t>
            </w:r>
            <w:hyperlink r:id="rId34" w:tooltip="asenkron" w:history="1">
              <w:r w:rsidRPr="007547A1">
                <w:rPr>
                  <w:rStyle w:val="Kpr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n"/>
                </w:rPr>
                <w:t>Asynchronous</w:t>
              </w:r>
            </w:hyperlink>
            <w:r>
              <w:t>)</w:t>
            </w:r>
          </w:p>
        </w:tc>
        <w:tc>
          <w:tcPr>
            <w:tcW w:w="889" w:type="dxa"/>
            <w:noWrap/>
          </w:tcPr>
          <w:p w:rsidR="007547A1" w:rsidRPr="001B0DA9" w:rsidRDefault="007547A1" w:rsidP="007547A1"/>
        </w:tc>
      </w:tr>
    </w:tbl>
    <w:p w:rsidR="00767599" w:rsidRDefault="00767599" w:rsidP="001B0DA9"/>
    <w:p w:rsidR="00E7607D" w:rsidRPr="001B0DA9" w:rsidRDefault="00E7607D" w:rsidP="001B0DA9">
      <w:bookmarkStart w:id="0" w:name="_GoBack"/>
      <w:bookmarkEnd w:id="0"/>
    </w:p>
    <w:sectPr w:rsidR="00E7607D" w:rsidRPr="001B0DA9" w:rsidSect="00943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06"/>
    <w:rsid w:val="001B0DA9"/>
    <w:rsid w:val="001C1FE9"/>
    <w:rsid w:val="00313363"/>
    <w:rsid w:val="0041271F"/>
    <w:rsid w:val="00496D7B"/>
    <w:rsid w:val="005E6EA7"/>
    <w:rsid w:val="00646DC4"/>
    <w:rsid w:val="007547A1"/>
    <w:rsid w:val="00767599"/>
    <w:rsid w:val="007B57D0"/>
    <w:rsid w:val="008624C7"/>
    <w:rsid w:val="00907A4B"/>
    <w:rsid w:val="0094392C"/>
    <w:rsid w:val="00A226AA"/>
    <w:rsid w:val="00B04006"/>
    <w:rsid w:val="00DC700F"/>
    <w:rsid w:val="00DF3762"/>
    <w:rsid w:val="00E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401"/>
  <w15:chartTrackingRefBased/>
  <w15:docId w15:val="{66E7371A-907D-48B8-8C6D-11DC403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slisozluk.net/asynchronous-nedir-ne-demek/" TargetMode="External"/><Relationship Id="rId18" Type="http://schemas.openxmlformats.org/officeDocument/2006/relationships/hyperlink" Target="https://www.seslisozluk.net/asynchronous-nedir-ne-demek/" TargetMode="External"/><Relationship Id="rId26" Type="http://schemas.openxmlformats.org/officeDocument/2006/relationships/hyperlink" Target="https://www.seslisozluk.net/fundamental-nedir-ne-dem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slisozluk.net/asynchronous-nedir-ne-demek/" TargetMode="External"/><Relationship Id="rId34" Type="http://schemas.openxmlformats.org/officeDocument/2006/relationships/hyperlink" Target="https://www.seslisozluk.net/asynchronous-nedir-ne-demek/" TargetMode="External"/><Relationship Id="rId7" Type="http://schemas.openxmlformats.org/officeDocument/2006/relationships/hyperlink" Target="https://www.seslisozluk.net/asynchronous-nedir-ne-demek/" TargetMode="External"/><Relationship Id="rId12" Type="http://schemas.openxmlformats.org/officeDocument/2006/relationships/hyperlink" Target="https://www.seslisozluk.net/asynchronous-nedir-ne-demek/" TargetMode="External"/><Relationship Id="rId17" Type="http://schemas.openxmlformats.org/officeDocument/2006/relationships/hyperlink" Target="https://www.seslisozluk.net/fundamental-nedir-ne-demek/" TargetMode="External"/><Relationship Id="rId25" Type="http://schemas.openxmlformats.org/officeDocument/2006/relationships/hyperlink" Target="https://www.seslisozluk.net/asynchronous-nedir-ne-demek/" TargetMode="External"/><Relationship Id="rId33" Type="http://schemas.openxmlformats.org/officeDocument/2006/relationships/hyperlink" Target="https://www.seslisozluk.net/asynchronous-nedir-ne-dem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slisozluk.net/thursday-nedir-ne-demek/" TargetMode="External"/><Relationship Id="rId20" Type="http://schemas.openxmlformats.org/officeDocument/2006/relationships/hyperlink" Target="https://www.seslisozluk.net/fundamental-nedir-ne-demek/" TargetMode="External"/><Relationship Id="rId29" Type="http://schemas.openxmlformats.org/officeDocument/2006/relationships/hyperlink" Target="https://www.seslisozluk.net/fundamental-nedir-ne-deme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eslisozluk.net/asynchronous-nedir-ne-demek/" TargetMode="External"/><Relationship Id="rId11" Type="http://schemas.openxmlformats.org/officeDocument/2006/relationships/hyperlink" Target="https://www.seslisozluk.net/management-nedir-ne-demek/" TargetMode="External"/><Relationship Id="rId24" Type="http://schemas.openxmlformats.org/officeDocument/2006/relationships/hyperlink" Target="https://www.seslisozluk.net/fundamental-nedir-ne-demek/" TargetMode="External"/><Relationship Id="rId32" Type="http://schemas.openxmlformats.org/officeDocument/2006/relationships/hyperlink" Target="https://www.seslisozluk.net/asynchronous-nedir-ne-demek/" TargetMode="External"/><Relationship Id="rId5" Type="http://schemas.openxmlformats.org/officeDocument/2006/relationships/hyperlink" Target="https://www.seslisozluk.net/asynchronous-nedir-ne-demek/" TargetMode="External"/><Relationship Id="rId15" Type="http://schemas.openxmlformats.org/officeDocument/2006/relationships/hyperlink" Target="https://www.seslisozluk.net/sociology-nedir-ne-demek/" TargetMode="External"/><Relationship Id="rId23" Type="http://schemas.openxmlformats.org/officeDocument/2006/relationships/hyperlink" Target="https://www.seslisozluk.net/asynchronous-nedir-ne-demek/" TargetMode="External"/><Relationship Id="rId28" Type="http://schemas.openxmlformats.org/officeDocument/2006/relationships/hyperlink" Target="https://www.seslisozluk.net/management-nedir-ne-deme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eslisozluk.net/asynchronous-nedir-ne-demek/" TargetMode="External"/><Relationship Id="rId19" Type="http://schemas.openxmlformats.org/officeDocument/2006/relationships/hyperlink" Target="https://www.seslisozluk.net/management-nedir-ne-demek/" TargetMode="External"/><Relationship Id="rId31" Type="http://schemas.openxmlformats.org/officeDocument/2006/relationships/hyperlink" Target="https://www.seslisozluk.net/fundamental-nedir-ne-dem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slisozluk.net/asynchronous-nedir-ne-demek/" TargetMode="External"/><Relationship Id="rId14" Type="http://schemas.openxmlformats.org/officeDocument/2006/relationships/hyperlink" Target="https://www.seslisozluk.net/management-nedir-ne-demek/" TargetMode="External"/><Relationship Id="rId22" Type="http://schemas.openxmlformats.org/officeDocument/2006/relationships/hyperlink" Target="https://www.seslisozluk.net/fundamental-nedir-ne-demek/" TargetMode="External"/><Relationship Id="rId27" Type="http://schemas.openxmlformats.org/officeDocument/2006/relationships/hyperlink" Target="https://www.seslisozluk.net/asynchronous-nedir-ne-demek/" TargetMode="External"/><Relationship Id="rId30" Type="http://schemas.openxmlformats.org/officeDocument/2006/relationships/hyperlink" Target="https://www.seslisozluk.net/asynchronous-nedir-ne-demek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eslisozluk.net/management-nedir-ne-demek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2085-DBD0-4625-ACA0-C2A9DBB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Tolalı</dc:creator>
  <cp:keywords/>
  <dc:description/>
  <cp:lastModifiedBy>Berkay Tolalı</cp:lastModifiedBy>
  <cp:revision>7</cp:revision>
  <dcterms:created xsi:type="dcterms:W3CDTF">2020-10-20T06:56:00Z</dcterms:created>
  <dcterms:modified xsi:type="dcterms:W3CDTF">2020-10-20T11:19:00Z</dcterms:modified>
</cp:coreProperties>
</file>